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0DA12" w14:textId="77F07663" w:rsidR="007558B6" w:rsidRDefault="007558B6" w:rsidP="007558B6">
      <w:pPr>
        <w:jc w:val="center"/>
        <w:rPr>
          <w:b/>
          <w:bCs/>
          <w:noProof/>
          <w:sz w:val="36"/>
          <w:szCs w:val="36"/>
          <w:u w:val="single"/>
        </w:rPr>
      </w:pPr>
      <w:r w:rsidRPr="00354C21">
        <w:rPr>
          <w:b/>
          <w:bCs/>
          <w:noProof/>
          <w:sz w:val="36"/>
          <w:szCs w:val="36"/>
          <w:u w:val="single"/>
        </w:rPr>
        <w:t>NotaReG-</w:t>
      </w:r>
      <w:r>
        <w:rPr>
          <w:b/>
          <w:bCs/>
          <w:noProof/>
          <w:sz w:val="36"/>
          <w:szCs w:val="36"/>
          <w:u w:val="single"/>
        </w:rPr>
        <w:t>Tagung</w:t>
      </w:r>
    </w:p>
    <w:p w14:paraId="672A6659" w14:textId="77777777" w:rsidR="007558B6" w:rsidRDefault="007558B6" w:rsidP="007558B6">
      <w:pPr>
        <w:jc w:val="center"/>
        <w:rPr>
          <w:b/>
          <w:bCs/>
          <w:noProof/>
          <w:sz w:val="36"/>
          <w:szCs w:val="36"/>
          <w:u w:val="single"/>
        </w:rPr>
      </w:pPr>
    </w:p>
    <w:p w14:paraId="65165334" w14:textId="77777777" w:rsidR="007558B6" w:rsidRDefault="007558B6" w:rsidP="007558B6">
      <w:pPr>
        <w:jc w:val="center"/>
        <w:rPr>
          <w:b/>
          <w:bCs/>
          <w:noProof/>
          <w:sz w:val="34"/>
          <w:szCs w:val="34"/>
          <w:u w:val="single"/>
        </w:rPr>
      </w:pPr>
      <w:r w:rsidRPr="00F17C19">
        <w:rPr>
          <w:b/>
          <w:bCs/>
          <w:noProof/>
          <w:sz w:val="34"/>
          <w:szCs w:val="34"/>
          <w:u w:val="single"/>
        </w:rPr>
        <w:t>Neurodegenerative Erkrankungen in der notariellen Praxis</w:t>
      </w:r>
    </w:p>
    <w:p w14:paraId="0A37501D" w14:textId="77777777" w:rsidR="007558B6" w:rsidRPr="00F17C19" w:rsidRDefault="007558B6" w:rsidP="007558B6">
      <w:pPr>
        <w:jc w:val="center"/>
        <w:rPr>
          <w:b/>
          <w:bCs/>
          <w:noProof/>
          <w:sz w:val="34"/>
          <w:szCs w:val="34"/>
          <w:u w:val="single"/>
        </w:rPr>
      </w:pPr>
    </w:p>
    <w:p w14:paraId="57CA6610" w14:textId="494069CE" w:rsidR="007558B6" w:rsidRDefault="007558B6" w:rsidP="007558B6">
      <w:pPr>
        <w:jc w:val="center"/>
        <w:rPr>
          <w:noProof/>
          <w:sz w:val="24"/>
          <w:szCs w:val="36"/>
        </w:rPr>
      </w:pPr>
      <w:r w:rsidRPr="00A8160D">
        <w:rPr>
          <w:noProof/>
          <w:sz w:val="24"/>
          <w:szCs w:val="36"/>
        </w:rPr>
        <w:t xml:space="preserve">Am </w:t>
      </w:r>
      <w:r w:rsidRPr="00EA7070">
        <w:rPr>
          <w:b/>
          <w:bCs/>
          <w:noProof/>
          <w:sz w:val="24"/>
          <w:szCs w:val="36"/>
        </w:rPr>
        <w:t xml:space="preserve">Freitag, </w:t>
      </w:r>
      <w:r>
        <w:rPr>
          <w:b/>
          <w:bCs/>
          <w:noProof/>
          <w:sz w:val="24"/>
          <w:szCs w:val="36"/>
        </w:rPr>
        <w:t>dem 22</w:t>
      </w:r>
      <w:r w:rsidRPr="00EA7070">
        <w:rPr>
          <w:b/>
          <w:bCs/>
          <w:noProof/>
          <w:sz w:val="24"/>
          <w:szCs w:val="36"/>
        </w:rPr>
        <w:t xml:space="preserve">. </w:t>
      </w:r>
      <w:r>
        <w:rPr>
          <w:b/>
          <w:bCs/>
          <w:noProof/>
          <w:sz w:val="24"/>
          <w:szCs w:val="36"/>
        </w:rPr>
        <w:t>November</w:t>
      </w:r>
      <w:r w:rsidRPr="00EA7070">
        <w:rPr>
          <w:b/>
          <w:bCs/>
          <w:noProof/>
          <w:sz w:val="24"/>
          <w:szCs w:val="36"/>
        </w:rPr>
        <w:t xml:space="preserve"> 202</w:t>
      </w:r>
      <w:r>
        <w:rPr>
          <w:b/>
          <w:bCs/>
          <w:noProof/>
          <w:sz w:val="24"/>
          <w:szCs w:val="36"/>
        </w:rPr>
        <w:t>4, 12.30 Uhr – 18.00 Uhr,</w:t>
      </w:r>
      <w:r w:rsidRPr="00187B3C">
        <w:rPr>
          <w:noProof/>
          <w:sz w:val="24"/>
          <w:szCs w:val="36"/>
        </w:rPr>
        <w:t xml:space="preserve"> i</w:t>
      </w:r>
      <w:r>
        <w:rPr>
          <w:noProof/>
          <w:sz w:val="24"/>
          <w:szCs w:val="36"/>
        </w:rPr>
        <w:t xml:space="preserve">n </w:t>
      </w:r>
      <w:r w:rsidRPr="007F4AC3">
        <w:rPr>
          <w:b/>
          <w:noProof/>
          <w:sz w:val="24"/>
          <w:szCs w:val="36"/>
        </w:rPr>
        <w:t xml:space="preserve">Hörsaal </w:t>
      </w:r>
      <w:r>
        <w:rPr>
          <w:b/>
          <w:noProof/>
          <w:sz w:val="24"/>
          <w:szCs w:val="36"/>
        </w:rPr>
        <w:t>0</w:t>
      </w:r>
      <w:r w:rsidRPr="007F4AC3">
        <w:rPr>
          <w:b/>
          <w:noProof/>
          <w:sz w:val="24"/>
          <w:szCs w:val="36"/>
        </w:rPr>
        <w:t>6</w:t>
      </w:r>
      <w:r w:rsidRPr="00187B3C">
        <w:rPr>
          <w:noProof/>
          <w:sz w:val="24"/>
          <w:szCs w:val="36"/>
        </w:rPr>
        <w:t xml:space="preserve"> der Neuen Universität</w:t>
      </w:r>
      <w:r>
        <w:rPr>
          <w:noProof/>
          <w:sz w:val="24"/>
          <w:szCs w:val="36"/>
        </w:rPr>
        <w:t xml:space="preserve"> (</w:t>
      </w:r>
      <w:r w:rsidRPr="00187B3C">
        <w:rPr>
          <w:noProof/>
          <w:sz w:val="24"/>
          <w:szCs w:val="36"/>
        </w:rPr>
        <w:t>Universitätsplatz 1, 69117 Heidelberg</w:t>
      </w:r>
      <w:r>
        <w:rPr>
          <w:noProof/>
          <w:sz w:val="24"/>
          <w:szCs w:val="36"/>
        </w:rPr>
        <w:t>) mit den Vorträgen:</w:t>
      </w:r>
    </w:p>
    <w:p w14:paraId="5DAB6C7B" w14:textId="77777777" w:rsidR="007558B6" w:rsidRDefault="007558B6" w:rsidP="007558B6">
      <w:pPr>
        <w:jc w:val="center"/>
        <w:rPr>
          <w:noProof/>
          <w:sz w:val="24"/>
          <w:szCs w:val="36"/>
        </w:rPr>
      </w:pPr>
    </w:p>
    <w:p w14:paraId="02EB378F" w14:textId="77777777" w:rsidR="007558B6" w:rsidRDefault="007558B6" w:rsidP="007558B6">
      <w:pPr>
        <w:jc w:val="center"/>
        <w:rPr>
          <w:noProof/>
          <w:sz w:val="24"/>
          <w:szCs w:val="36"/>
        </w:rPr>
      </w:pPr>
    </w:p>
    <w:p w14:paraId="6A05A809" w14:textId="77777777" w:rsidR="007558B6" w:rsidRDefault="007558B6" w:rsidP="007558B6">
      <w:pPr>
        <w:rPr>
          <w:bCs/>
          <w:noProof/>
          <w:sz w:val="24"/>
          <w:szCs w:val="36"/>
        </w:rPr>
      </w:pPr>
    </w:p>
    <w:p w14:paraId="4A414181" w14:textId="0B118B67" w:rsidR="007558B6" w:rsidRDefault="23C887CF" w:rsidP="23C887CF">
      <w:pPr>
        <w:rPr>
          <w:noProof/>
          <w:sz w:val="24"/>
        </w:rPr>
      </w:pPr>
      <w:r w:rsidRPr="23C887CF">
        <w:rPr>
          <w:noProof/>
          <w:sz w:val="24"/>
        </w:rPr>
        <w:t>12h30</w:t>
      </w:r>
    </w:p>
    <w:p w14:paraId="2A43FD5F" w14:textId="77777777" w:rsidR="007558B6" w:rsidRPr="00C7492D" w:rsidRDefault="007558B6" w:rsidP="007558B6">
      <w:pPr>
        <w:rPr>
          <w:b/>
          <w:noProof/>
          <w:sz w:val="24"/>
          <w:szCs w:val="36"/>
        </w:rPr>
      </w:pPr>
      <w:r w:rsidRPr="00C7492D">
        <w:rPr>
          <w:b/>
          <w:noProof/>
          <w:sz w:val="24"/>
          <w:szCs w:val="36"/>
        </w:rPr>
        <w:t>Empfang</w:t>
      </w:r>
    </w:p>
    <w:p w14:paraId="5A39BBE3" w14:textId="77777777" w:rsidR="007558B6" w:rsidRDefault="007558B6" w:rsidP="007558B6">
      <w:pPr>
        <w:rPr>
          <w:bCs/>
          <w:noProof/>
          <w:sz w:val="24"/>
          <w:szCs w:val="36"/>
        </w:rPr>
      </w:pPr>
    </w:p>
    <w:p w14:paraId="41C8F396" w14:textId="77777777" w:rsidR="007558B6" w:rsidRDefault="007558B6" w:rsidP="007558B6">
      <w:pPr>
        <w:rPr>
          <w:bCs/>
          <w:noProof/>
          <w:sz w:val="24"/>
          <w:szCs w:val="36"/>
        </w:rPr>
      </w:pPr>
    </w:p>
    <w:p w14:paraId="7B747328" w14:textId="7169466E" w:rsidR="007558B6" w:rsidRDefault="007558B6" w:rsidP="007558B6">
      <w:pPr>
        <w:rPr>
          <w:bCs/>
          <w:noProof/>
          <w:sz w:val="24"/>
          <w:szCs w:val="36"/>
        </w:rPr>
      </w:pPr>
      <w:r>
        <w:rPr>
          <w:bCs/>
          <w:noProof/>
          <w:sz w:val="24"/>
          <w:szCs w:val="36"/>
        </w:rPr>
        <w:t xml:space="preserve">13h00 </w:t>
      </w:r>
    </w:p>
    <w:p w14:paraId="6EBFD063" w14:textId="715D352E" w:rsidR="00513FE4" w:rsidRPr="00513FE4" w:rsidRDefault="00513FE4" w:rsidP="007558B6">
      <w:pPr>
        <w:rPr>
          <w:b/>
          <w:bCs/>
          <w:noProof/>
          <w:sz w:val="24"/>
          <w:szCs w:val="36"/>
        </w:rPr>
      </w:pPr>
      <w:r w:rsidRPr="00513FE4">
        <w:rPr>
          <w:b/>
          <w:bCs/>
          <w:noProof/>
          <w:sz w:val="24"/>
          <w:szCs w:val="36"/>
        </w:rPr>
        <w:t>Grußwort des Dekans</w:t>
      </w:r>
    </w:p>
    <w:p w14:paraId="1FCE06BF" w14:textId="3F2A63FA" w:rsidR="00513FE4" w:rsidRPr="00E46422" w:rsidRDefault="00513FE4" w:rsidP="007558B6">
      <w:pPr>
        <w:rPr>
          <w:bCs/>
          <w:i/>
          <w:noProof/>
          <w:sz w:val="24"/>
          <w:szCs w:val="36"/>
        </w:rPr>
      </w:pPr>
      <w:r w:rsidRPr="00E46422">
        <w:rPr>
          <w:bCs/>
          <w:i/>
          <w:noProof/>
          <w:sz w:val="24"/>
          <w:szCs w:val="36"/>
        </w:rPr>
        <w:t xml:space="preserve">Prof. Dr. </w:t>
      </w:r>
      <w:r w:rsidR="00E46422" w:rsidRPr="00E46422">
        <w:rPr>
          <w:bCs/>
          <w:i/>
          <w:noProof/>
          <w:sz w:val="24"/>
          <w:szCs w:val="36"/>
        </w:rPr>
        <w:t xml:space="preserve">Andreas </w:t>
      </w:r>
      <w:r w:rsidR="00E46422" w:rsidRPr="00E46422">
        <w:rPr>
          <w:b/>
          <w:bCs/>
          <w:i/>
          <w:noProof/>
          <w:sz w:val="24"/>
          <w:szCs w:val="36"/>
        </w:rPr>
        <w:t>Piekenbrock</w:t>
      </w:r>
      <w:r w:rsidR="00E46422" w:rsidRPr="00E46422">
        <w:rPr>
          <w:bCs/>
          <w:i/>
          <w:noProof/>
          <w:sz w:val="24"/>
          <w:szCs w:val="36"/>
        </w:rPr>
        <w:t>, Heidelberg</w:t>
      </w:r>
    </w:p>
    <w:p w14:paraId="5E38E318" w14:textId="77777777" w:rsidR="00513FE4" w:rsidRPr="00E7322F" w:rsidRDefault="00513FE4" w:rsidP="007558B6">
      <w:pPr>
        <w:rPr>
          <w:bCs/>
          <w:noProof/>
          <w:sz w:val="24"/>
          <w:szCs w:val="36"/>
        </w:rPr>
      </w:pPr>
    </w:p>
    <w:p w14:paraId="6BD15E5F" w14:textId="77777777" w:rsidR="007558B6" w:rsidRDefault="007558B6" w:rsidP="007558B6">
      <w:pPr>
        <w:rPr>
          <w:b/>
          <w:bCs/>
          <w:noProof/>
          <w:sz w:val="24"/>
          <w:szCs w:val="36"/>
        </w:rPr>
      </w:pPr>
      <w:r>
        <w:rPr>
          <w:b/>
          <w:bCs/>
          <w:noProof/>
          <w:sz w:val="24"/>
          <w:szCs w:val="36"/>
        </w:rPr>
        <w:t>Begrüßung und Einleitung</w:t>
      </w:r>
    </w:p>
    <w:p w14:paraId="3DA39EE4" w14:textId="77777777" w:rsidR="007558B6" w:rsidRPr="00F17C19" w:rsidRDefault="007558B6" w:rsidP="007558B6">
      <w:pPr>
        <w:rPr>
          <w:i/>
          <w:iCs/>
          <w:noProof/>
          <w:sz w:val="24"/>
          <w:szCs w:val="36"/>
        </w:rPr>
      </w:pPr>
      <w:r w:rsidRPr="00F17C19">
        <w:rPr>
          <w:i/>
          <w:iCs/>
          <w:noProof/>
          <w:sz w:val="24"/>
          <w:szCs w:val="36"/>
        </w:rPr>
        <w:t xml:space="preserve">Prof. Dr. </w:t>
      </w:r>
      <w:r>
        <w:rPr>
          <w:i/>
          <w:iCs/>
          <w:noProof/>
          <w:sz w:val="24"/>
          <w:szCs w:val="36"/>
        </w:rPr>
        <w:t xml:space="preserve">iur. </w:t>
      </w:r>
      <w:r w:rsidRPr="00F17C19">
        <w:rPr>
          <w:i/>
          <w:iCs/>
          <w:noProof/>
          <w:sz w:val="24"/>
          <w:szCs w:val="36"/>
        </w:rPr>
        <w:t xml:space="preserve">Christian </w:t>
      </w:r>
      <w:r w:rsidRPr="00F17C19">
        <w:rPr>
          <w:b/>
          <w:bCs/>
          <w:i/>
          <w:iCs/>
          <w:noProof/>
          <w:sz w:val="24"/>
          <w:szCs w:val="36"/>
        </w:rPr>
        <w:t>Baldus</w:t>
      </w:r>
      <w:r w:rsidRPr="00F17C19">
        <w:rPr>
          <w:i/>
          <w:iCs/>
          <w:noProof/>
          <w:sz w:val="24"/>
          <w:szCs w:val="36"/>
        </w:rPr>
        <w:t xml:space="preserve">, Heidelberg </w:t>
      </w:r>
    </w:p>
    <w:p w14:paraId="72A3D3EC" w14:textId="77777777" w:rsidR="007558B6" w:rsidRDefault="007558B6" w:rsidP="007558B6">
      <w:pPr>
        <w:rPr>
          <w:noProof/>
          <w:sz w:val="24"/>
          <w:szCs w:val="36"/>
        </w:rPr>
      </w:pPr>
    </w:p>
    <w:p w14:paraId="0D0B940D" w14:textId="77777777" w:rsidR="007558B6" w:rsidRDefault="007558B6" w:rsidP="007558B6">
      <w:pPr>
        <w:rPr>
          <w:b/>
          <w:bCs/>
          <w:noProof/>
          <w:sz w:val="24"/>
          <w:szCs w:val="36"/>
        </w:rPr>
      </w:pPr>
    </w:p>
    <w:p w14:paraId="0A5D3769" w14:textId="77777777" w:rsidR="007558B6" w:rsidRDefault="007558B6" w:rsidP="007558B6">
      <w:pPr>
        <w:rPr>
          <w:b/>
          <w:bCs/>
          <w:noProof/>
          <w:sz w:val="24"/>
          <w:szCs w:val="36"/>
        </w:rPr>
      </w:pPr>
      <w:r>
        <w:rPr>
          <w:bCs/>
          <w:noProof/>
          <w:sz w:val="24"/>
          <w:szCs w:val="36"/>
        </w:rPr>
        <w:t xml:space="preserve">Vorsitz: </w:t>
      </w:r>
      <w:r w:rsidRPr="00F17C19">
        <w:rPr>
          <w:bCs/>
          <w:i/>
          <w:iCs/>
          <w:noProof/>
          <w:sz w:val="24"/>
          <w:szCs w:val="36"/>
        </w:rPr>
        <w:t>Notar Dr.</w:t>
      </w:r>
      <w:r>
        <w:rPr>
          <w:bCs/>
          <w:i/>
          <w:iCs/>
          <w:noProof/>
          <w:sz w:val="24"/>
          <w:szCs w:val="36"/>
        </w:rPr>
        <w:t xml:space="preserve"> iur.</w:t>
      </w:r>
      <w:r w:rsidRPr="00F17C19">
        <w:rPr>
          <w:b/>
          <w:bCs/>
          <w:i/>
          <w:iCs/>
          <w:noProof/>
          <w:sz w:val="24"/>
          <w:szCs w:val="36"/>
        </w:rPr>
        <w:t xml:space="preserve"> </w:t>
      </w:r>
      <w:r w:rsidRPr="00F17C19">
        <w:rPr>
          <w:bCs/>
          <w:i/>
          <w:iCs/>
          <w:noProof/>
          <w:sz w:val="24"/>
          <w:szCs w:val="36"/>
        </w:rPr>
        <w:t>Thomas</w:t>
      </w:r>
      <w:r w:rsidRPr="00F17C19">
        <w:rPr>
          <w:b/>
          <w:bCs/>
          <w:i/>
          <w:iCs/>
          <w:noProof/>
          <w:sz w:val="24"/>
          <w:szCs w:val="36"/>
        </w:rPr>
        <w:t xml:space="preserve"> Raff</w:t>
      </w:r>
      <w:r w:rsidRPr="00F17C19">
        <w:rPr>
          <w:bCs/>
          <w:i/>
          <w:iCs/>
          <w:noProof/>
          <w:sz w:val="24"/>
          <w:szCs w:val="36"/>
        </w:rPr>
        <w:t>, Ludwigshafen am Rhein</w:t>
      </w:r>
    </w:p>
    <w:p w14:paraId="0E27B00A" w14:textId="77777777" w:rsidR="007558B6" w:rsidRDefault="007558B6" w:rsidP="007558B6">
      <w:pPr>
        <w:rPr>
          <w:b/>
          <w:bCs/>
          <w:noProof/>
          <w:sz w:val="24"/>
          <w:szCs w:val="36"/>
        </w:rPr>
      </w:pPr>
    </w:p>
    <w:p w14:paraId="60061E4C" w14:textId="77777777" w:rsidR="007558B6" w:rsidRDefault="007558B6" w:rsidP="007558B6">
      <w:pPr>
        <w:rPr>
          <w:b/>
          <w:bCs/>
          <w:noProof/>
          <w:sz w:val="24"/>
          <w:szCs w:val="36"/>
        </w:rPr>
      </w:pPr>
    </w:p>
    <w:p w14:paraId="2E4BFC97" w14:textId="77777777" w:rsidR="007558B6" w:rsidRPr="00E7322F" w:rsidRDefault="007558B6" w:rsidP="007558B6">
      <w:pPr>
        <w:rPr>
          <w:bCs/>
          <w:noProof/>
          <w:sz w:val="24"/>
          <w:szCs w:val="36"/>
        </w:rPr>
      </w:pPr>
      <w:r>
        <w:rPr>
          <w:bCs/>
          <w:noProof/>
          <w:sz w:val="24"/>
          <w:szCs w:val="36"/>
        </w:rPr>
        <w:t xml:space="preserve">13h15 </w:t>
      </w:r>
    </w:p>
    <w:p w14:paraId="69601D1B" w14:textId="77777777" w:rsidR="007558B6" w:rsidRPr="00BB6F92" w:rsidRDefault="007558B6" w:rsidP="007558B6">
      <w:pPr>
        <w:rPr>
          <w:b/>
          <w:bCs/>
          <w:noProof/>
          <w:sz w:val="24"/>
          <w:szCs w:val="36"/>
        </w:rPr>
      </w:pPr>
      <w:r>
        <w:rPr>
          <w:b/>
          <w:bCs/>
          <w:noProof/>
          <w:sz w:val="24"/>
          <w:szCs w:val="36"/>
        </w:rPr>
        <w:t>Neurodegenerative Erkrankungen: Überblick über den Forschungsstand</w:t>
      </w:r>
    </w:p>
    <w:p w14:paraId="70678B5A" w14:textId="77777777" w:rsidR="007558B6" w:rsidRPr="0095562B" w:rsidRDefault="007558B6" w:rsidP="007558B6">
      <w:pPr>
        <w:rPr>
          <w:i/>
          <w:noProof/>
          <w:sz w:val="24"/>
          <w:szCs w:val="36"/>
        </w:rPr>
      </w:pPr>
      <w:r w:rsidRPr="0095562B">
        <w:rPr>
          <w:i/>
          <w:noProof/>
          <w:sz w:val="24"/>
          <w:szCs w:val="36"/>
        </w:rPr>
        <w:t xml:space="preserve">Prof. Dr. med. Lutz </w:t>
      </w:r>
      <w:r w:rsidRPr="0095562B">
        <w:rPr>
          <w:b/>
          <w:bCs/>
          <w:i/>
          <w:noProof/>
          <w:sz w:val="24"/>
          <w:szCs w:val="36"/>
        </w:rPr>
        <w:t>Frölich</w:t>
      </w:r>
      <w:r w:rsidRPr="0095562B">
        <w:rPr>
          <w:i/>
          <w:noProof/>
          <w:sz w:val="24"/>
          <w:szCs w:val="36"/>
        </w:rPr>
        <w:t xml:space="preserve">, </w:t>
      </w:r>
      <w:r>
        <w:rPr>
          <w:i/>
          <w:noProof/>
          <w:sz w:val="24"/>
          <w:szCs w:val="36"/>
        </w:rPr>
        <w:t xml:space="preserve">Leiter der Abteilung </w:t>
      </w:r>
      <w:r w:rsidRPr="0095562B">
        <w:rPr>
          <w:i/>
          <w:noProof/>
          <w:sz w:val="24"/>
          <w:szCs w:val="36"/>
        </w:rPr>
        <w:t>Gerontopsychiatrie am ZI Mannheim</w:t>
      </w:r>
    </w:p>
    <w:p w14:paraId="44EAFD9C" w14:textId="77777777" w:rsidR="007558B6" w:rsidRDefault="007558B6" w:rsidP="007558B6">
      <w:pPr>
        <w:rPr>
          <w:noProof/>
          <w:sz w:val="24"/>
          <w:szCs w:val="36"/>
        </w:rPr>
      </w:pPr>
    </w:p>
    <w:p w14:paraId="492FE7F9" w14:textId="77777777" w:rsidR="007558B6" w:rsidRPr="00E7322F" w:rsidRDefault="007558B6" w:rsidP="007558B6">
      <w:pPr>
        <w:rPr>
          <w:bCs/>
          <w:noProof/>
          <w:sz w:val="24"/>
          <w:szCs w:val="36"/>
        </w:rPr>
      </w:pPr>
      <w:r>
        <w:rPr>
          <w:bCs/>
          <w:noProof/>
          <w:sz w:val="24"/>
          <w:szCs w:val="36"/>
        </w:rPr>
        <w:t>14h00</w:t>
      </w:r>
    </w:p>
    <w:p w14:paraId="58C6FB48" w14:textId="018B93F9" w:rsidR="00312E5B" w:rsidRDefault="00312E5B" w:rsidP="007558B6">
      <w:pPr>
        <w:rPr>
          <w:b/>
          <w:bCs/>
          <w:i/>
          <w:iCs/>
          <w:noProof/>
          <w:sz w:val="24"/>
          <w:szCs w:val="36"/>
          <w:lang w:val="en-GB"/>
        </w:rPr>
      </w:pPr>
      <w:r w:rsidRPr="00312E5B">
        <w:rPr>
          <w:b/>
          <w:bCs/>
          <w:noProof/>
          <w:sz w:val="24"/>
          <w:szCs w:val="36"/>
        </w:rPr>
        <w:t>Psychiatrische Begutachtung neurodegenerativer Erkrankungen</w:t>
      </w:r>
      <w:r w:rsidRPr="00312E5B">
        <w:rPr>
          <w:b/>
          <w:bCs/>
          <w:noProof/>
          <w:sz w:val="24"/>
          <w:szCs w:val="36"/>
        </w:rPr>
        <w:br/>
        <w:t>Schwerpunkt: Testierfähigkeit</w:t>
      </w:r>
      <w:r w:rsidRPr="00312E5B">
        <w:rPr>
          <w:b/>
          <w:bCs/>
          <w:i/>
          <w:iCs/>
          <w:noProof/>
          <w:sz w:val="24"/>
          <w:szCs w:val="36"/>
          <w:lang w:val="en-GB"/>
        </w:rPr>
        <w:t xml:space="preserve"> </w:t>
      </w:r>
    </w:p>
    <w:p w14:paraId="0062B345" w14:textId="56158CDA" w:rsidR="007558B6" w:rsidRPr="00312E5B" w:rsidRDefault="007558B6" w:rsidP="00312E5B">
      <w:pPr>
        <w:rPr>
          <w:rFonts w:ascii="Calibri" w:hAnsi="Calibri"/>
          <w:color w:val="000000"/>
          <w:sz w:val="20"/>
          <w:szCs w:val="20"/>
        </w:rPr>
      </w:pPr>
      <w:r w:rsidRPr="61224775">
        <w:rPr>
          <w:i/>
          <w:iCs/>
          <w:noProof/>
          <w:sz w:val="24"/>
          <w:lang w:val="en-GB"/>
        </w:rPr>
        <w:t xml:space="preserve">Dr. med. </w:t>
      </w:r>
      <w:r w:rsidR="00312E5B">
        <w:rPr>
          <w:i/>
          <w:iCs/>
          <w:noProof/>
          <w:sz w:val="24"/>
          <w:lang w:val="en-GB"/>
        </w:rPr>
        <w:t xml:space="preserve">Peter </w:t>
      </w:r>
      <w:r w:rsidR="00312E5B" w:rsidRPr="00312E5B">
        <w:rPr>
          <w:b/>
          <w:i/>
          <w:iCs/>
          <w:noProof/>
          <w:sz w:val="24"/>
          <w:lang w:val="en-GB"/>
        </w:rPr>
        <w:t>Praus</w:t>
      </w:r>
      <w:r w:rsidRPr="61224775">
        <w:rPr>
          <w:i/>
          <w:iCs/>
          <w:noProof/>
          <w:sz w:val="24"/>
          <w:lang w:val="en-GB"/>
        </w:rPr>
        <w:t xml:space="preserve">, </w:t>
      </w:r>
      <w:r w:rsidR="00312E5B" w:rsidRPr="00312E5B">
        <w:rPr>
          <w:rFonts w:cs="Arial"/>
          <w:i/>
          <w:color w:val="000000"/>
          <w:sz w:val="24"/>
        </w:rPr>
        <w:t>Facharzt für Psychiatrie und Psychotherapie</w:t>
      </w:r>
      <w:r w:rsidR="00312E5B" w:rsidRPr="00312E5B">
        <w:rPr>
          <w:rFonts w:cs="Arial"/>
          <w:i/>
          <w:color w:val="000000"/>
          <w:sz w:val="24"/>
        </w:rPr>
        <w:t>,</w:t>
      </w:r>
      <w:r w:rsidR="00312E5B">
        <w:rPr>
          <w:rFonts w:ascii="Calibri" w:hAnsi="Calibri"/>
          <w:color w:val="000000"/>
          <w:sz w:val="20"/>
          <w:szCs w:val="20"/>
        </w:rPr>
        <w:t xml:space="preserve"> </w:t>
      </w:r>
      <w:r w:rsidRPr="61224775">
        <w:rPr>
          <w:i/>
          <w:iCs/>
          <w:noProof/>
          <w:sz w:val="24"/>
          <w:lang w:val="en-GB"/>
        </w:rPr>
        <w:t>ZI Mannheim</w:t>
      </w:r>
    </w:p>
    <w:p w14:paraId="4B94D5A5" w14:textId="77777777" w:rsidR="007558B6" w:rsidRDefault="007558B6" w:rsidP="007558B6">
      <w:pPr>
        <w:rPr>
          <w:noProof/>
          <w:sz w:val="24"/>
          <w:szCs w:val="36"/>
          <w:lang w:val="en-GB"/>
        </w:rPr>
      </w:pPr>
    </w:p>
    <w:p w14:paraId="5D83C97C" w14:textId="77777777" w:rsidR="007558B6" w:rsidRDefault="007558B6" w:rsidP="007558B6">
      <w:pPr>
        <w:rPr>
          <w:noProof/>
          <w:sz w:val="24"/>
          <w:szCs w:val="36"/>
        </w:rPr>
      </w:pPr>
      <w:r>
        <w:rPr>
          <w:noProof/>
          <w:sz w:val="24"/>
          <w:szCs w:val="36"/>
        </w:rPr>
        <w:t>14h30</w:t>
      </w:r>
    </w:p>
    <w:p w14:paraId="433E37B6" w14:textId="77777777" w:rsidR="007558B6" w:rsidRPr="008D2F7B" w:rsidRDefault="007558B6" w:rsidP="007558B6">
      <w:pPr>
        <w:rPr>
          <w:rFonts w:cs="Arial"/>
          <w:b/>
          <w:sz w:val="24"/>
        </w:rPr>
      </w:pPr>
      <w:r w:rsidRPr="008D2F7B">
        <w:rPr>
          <w:rFonts w:cs="Arial"/>
          <w:b/>
          <w:sz w:val="24"/>
        </w:rPr>
        <w:t>War der Erblasser noch bei Sinnen?</w:t>
      </w:r>
    </w:p>
    <w:p w14:paraId="0FFA3DAC" w14:textId="77777777" w:rsidR="007558B6" w:rsidRPr="008D2F7B" w:rsidRDefault="007558B6" w:rsidP="007558B6">
      <w:pPr>
        <w:rPr>
          <w:rFonts w:cs="Arial"/>
          <w:b/>
          <w:sz w:val="24"/>
        </w:rPr>
      </w:pPr>
      <w:r w:rsidRPr="008D2F7B">
        <w:rPr>
          <w:rFonts w:cs="Arial"/>
          <w:b/>
          <w:sz w:val="24"/>
        </w:rPr>
        <w:t>Praktischer Umgang bei Streitigkeiten über die Testierfähigkeit nach Eintritt des Erbfalls - Ein Bericht aus der anwaltlichen Praxis</w:t>
      </w:r>
    </w:p>
    <w:p w14:paraId="35A8DCC2" w14:textId="77777777" w:rsidR="00E46422" w:rsidRDefault="007558B6" w:rsidP="007558B6">
      <w:pPr>
        <w:rPr>
          <w:bCs/>
          <w:i/>
          <w:noProof/>
          <w:sz w:val="24"/>
          <w:szCs w:val="36"/>
          <w:lang w:val="fr-FR"/>
        </w:rPr>
      </w:pPr>
      <w:r w:rsidRPr="0095562B">
        <w:rPr>
          <w:bCs/>
          <w:i/>
          <w:noProof/>
          <w:sz w:val="24"/>
          <w:szCs w:val="36"/>
          <w:lang w:val="fr-FR"/>
        </w:rPr>
        <w:t xml:space="preserve">Rechtsanwalt Dr. </w:t>
      </w:r>
      <w:r>
        <w:rPr>
          <w:bCs/>
          <w:i/>
          <w:noProof/>
          <w:sz w:val="24"/>
          <w:szCs w:val="36"/>
          <w:lang w:val="fr-FR"/>
        </w:rPr>
        <w:t xml:space="preserve">iur. </w:t>
      </w:r>
      <w:r w:rsidRPr="0095562B">
        <w:rPr>
          <w:bCs/>
          <w:i/>
          <w:noProof/>
          <w:sz w:val="24"/>
          <w:szCs w:val="36"/>
          <w:lang w:val="fr-FR"/>
        </w:rPr>
        <w:t xml:space="preserve">Martin </w:t>
      </w:r>
      <w:r w:rsidRPr="0095562B">
        <w:rPr>
          <w:b/>
          <w:i/>
          <w:noProof/>
          <w:sz w:val="24"/>
          <w:szCs w:val="36"/>
          <w:lang w:val="fr-FR"/>
        </w:rPr>
        <w:t>Feick</w:t>
      </w:r>
      <w:r w:rsidRPr="0095562B">
        <w:rPr>
          <w:bCs/>
          <w:i/>
          <w:noProof/>
          <w:sz w:val="24"/>
          <w:szCs w:val="36"/>
          <w:lang w:val="fr-FR"/>
        </w:rPr>
        <w:t>, Partner bei SZA Mannheim</w:t>
      </w:r>
    </w:p>
    <w:p w14:paraId="1287AF85" w14:textId="73D7B788" w:rsidR="007558B6" w:rsidRPr="00EC2888" w:rsidRDefault="007558B6" w:rsidP="007558B6">
      <w:pPr>
        <w:rPr>
          <w:bCs/>
          <w:i/>
          <w:noProof/>
          <w:sz w:val="24"/>
          <w:szCs w:val="36"/>
          <w:lang w:val="fr-FR"/>
        </w:rPr>
      </w:pPr>
      <w:r>
        <w:rPr>
          <w:noProof/>
          <w:sz w:val="24"/>
          <w:szCs w:val="36"/>
          <w:lang w:val="en-GB"/>
        </w:rPr>
        <w:lastRenderedPageBreak/>
        <w:t>15h00</w:t>
      </w:r>
    </w:p>
    <w:p w14:paraId="7C05F073" w14:textId="77777777" w:rsidR="007558B6" w:rsidRDefault="007558B6" w:rsidP="007558B6">
      <w:pPr>
        <w:rPr>
          <w:bCs/>
          <w:noProof/>
          <w:sz w:val="24"/>
          <w:szCs w:val="36"/>
        </w:rPr>
      </w:pPr>
      <w:r w:rsidRPr="004222E4">
        <w:rPr>
          <w:bCs/>
          <w:noProof/>
          <w:sz w:val="24"/>
          <w:szCs w:val="36"/>
        </w:rPr>
        <w:t>Diskussion</w:t>
      </w:r>
      <w:r>
        <w:rPr>
          <w:bCs/>
          <w:noProof/>
          <w:sz w:val="24"/>
          <w:szCs w:val="36"/>
        </w:rPr>
        <w:t xml:space="preserve"> und Kaffee</w:t>
      </w:r>
      <w:r w:rsidRPr="0090308F">
        <w:rPr>
          <w:bCs/>
          <w:noProof/>
          <w:sz w:val="24"/>
          <w:szCs w:val="36"/>
        </w:rPr>
        <w:t>pause</w:t>
      </w:r>
    </w:p>
    <w:p w14:paraId="45FB0818" w14:textId="5EA766F5" w:rsidR="007558B6" w:rsidRDefault="007558B6" w:rsidP="007558B6">
      <w:pPr>
        <w:rPr>
          <w:noProof/>
          <w:sz w:val="24"/>
          <w:lang w:val="en-GB"/>
        </w:rPr>
      </w:pPr>
    </w:p>
    <w:p w14:paraId="5725A164" w14:textId="77777777" w:rsidR="00312E5B" w:rsidRPr="007F4AC3" w:rsidRDefault="00312E5B" w:rsidP="007558B6">
      <w:pPr>
        <w:rPr>
          <w:noProof/>
          <w:sz w:val="24"/>
          <w:lang w:val="en-GB"/>
        </w:rPr>
      </w:pPr>
    </w:p>
    <w:p w14:paraId="049F31CB" w14:textId="77777777" w:rsidR="007558B6" w:rsidRPr="009240F8" w:rsidRDefault="007558B6" w:rsidP="007558B6">
      <w:pPr>
        <w:rPr>
          <w:noProof/>
          <w:sz w:val="24"/>
          <w:szCs w:val="36"/>
          <w:lang w:val="en-GB"/>
        </w:rPr>
      </w:pPr>
    </w:p>
    <w:p w14:paraId="3ED9C0CD" w14:textId="77777777" w:rsidR="007558B6" w:rsidRPr="00E7322F" w:rsidRDefault="007558B6" w:rsidP="007558B6">
      <w:pPr>
        <w:rPr>
          <w:noProof/>
          <w:sz w:val="24"/>
          <w:szCs w:val="36"/>
        </w:rPr>
      </w:pPr>
      <w:r>
        <w:rPr>
          <w:noProof/>
          <w:sz w:val="24"/>
        </w:rPr>
        <w:t>15h45</w:t>
      </w:r>
    </w:p>
    <w:p w14:paraId="3A5FB9A2" w14:textId="77777777" w:rsidR="007558B6" w:rsidRPr="007F4AC3" w:rsidRDefault="007558B6" w:rsidP="007558B6">
      <w:pPr>
        <w:rPr>
          <w:rFonts w:eastAsia="Arial" w:cs="Arial"/>
          <w:b/>
          <w:bCs/>
          <w:noProof/>
          <w:sz w:val="24"/>
        </w:rPr>
      </w:pPr>
      <w:r w:rsidRPr="007F4AC3">
        <w:rPr>
          <w:rFonts w:eastAsia="Arial" w:cs="Arial"/>
          <w:b/>
          <w:bCs/>
          <w:noProof/>
          <w:sz w:val="24"/>
        </w:rPr>
        <w:t xml:space="preserve">Fragen der Geschäftsunfähigkeit in der gerichtlichen Praxis - Oberlandesgericht </w:t>
      </w:r>
    </w:p>
    <w:p w14:paraId="480284CA" w14:textId="77777777" w:rsidR="007558B6" w:rsidRDefault="007558B6" w:rsidP="007558B6">
      <w:pPr>
        <w:rPr>
          <w:i/>
          <w:noProof/>
          <w:sz w:val="24"/>
          <w:szCs w:val="36"/>
        </w:rPr>
      </w:pPr>
      <w:r w:rsidRPr="008D2F7B">
        <w:rPr>
          <w:i/>
          <w:noProof/>
          <w:sz w:val="24"/>
          <w:szCs w:val="36"/>
        </w:rPr>
        <w:t>Vorsitzende Richterin am OLG Karlsruhe</w:t>
      </w:r>
      <w:r w:rsidRPr="008D2F7B">
        <w:rPr>
          <w:bCs/>
          <w:i/>
          <w:noProof/>
          <w:sz w:val="24"/>
          <w:szCs w:val="36"/>
        </w:rPr>
        <w:t xml:space="preserve"> Dr. </w:t>
      </w:r>
      <w:r>
        <w:rPr>
          <w:bCs/>
          <w:i/>
          <w:noProof/>
          <w:sz w:val="24"/>
          <w:szCs w:val="36"/>
        </w:rPr>
        <w:t xml:space="preserve">iur. </w:t>
      </w:r>
      <w:r w:rsidRPr="008D2F7B">
        <w:rPr>
          <w:bCs/>
          <w:i/>
          <w:noProof/>
          <w:sz w:val="24"/>
          <w:szCs w:val="36"/>
        </w:rPr>
        <w:t>Claudia</w:t>
      </w:r>
      <w:r w:rsidRPr="008D2F7B">
        <w:rPr>
          <w:b/>
          <w:i/>
          <w:noProof/>
          <w:sz w:val="24"/>
          <w:szCs w:val="36"/>
        </w:rPr>
        <w:t xml:space="preserve"> Jarsumbek</w:t>
      </w:r>
      <w:r w:rsidRPr="008D2F7B">
        <w:rPr>
          <w:i/>
          <w:noProof/>
          <w:sz w:val="24"/>
          <w:szCs w:val="36"/>
        </w:rPr>
        <w:t>, Freiburg</w:t>
      </w:r>
    </w:p>
    <w:p w14:paraId="2BD61F29" w14:textId="77777777" w:rsidR="00EC2888" w:rsidRDefault="00EC2888" w:rsidP="007558B6">
      <w:pPr>
        <w:rPr>
          <w:noProof/>
          <w:sz w:val="24"/>
        </w:rPr>
      </w:pPr>
    </w:p>
    <w:p w14:paraId="1746FC0A" w14:textId="0F78E42C" w:rsidR="007558B6" w:rsidRPr="00C7492D" w:rsidRDefault="007558B6" w:rsidP="007558B6">
      <w:pPr>
        <w:rPr>
          <w:i/>
          <w:noProof/>
          <w:sz w:val="24"/>
          <w:szCs w:val="36"/>
        </w:rPr>
      </w:pPr>
      <w:r>
        <w:rPr>
          <w:noProof/>
          <w:sz w:val="24"/>
        </w:rPr>
        <w:t>16h15</w:t>
      </w:r>
    </w:p>
    <w:p w14:paraId="12AE2399" w14:textId="77777777" w:rsidR="007558B6" w:rsidRPr="007F4AC3" w:rsidRDefault="007558B6" w:rsidP="007558B6">
      <w:pPr>
        <w:rPr>
          <w:rFonts w:eastAsia="Arial" w:cs="Arial"/>
          <w:b/>
          <w:bCs/>
          <w:noProof/>
          <w:sz w:val="24"/>
        </w:rPr>
      </w:pPr>
      <w:r w:rsidRPr="007F4AC3">
        <w:rPr>
          <w:rFonts w:eastAsia="Arial" w:cs="Arial"/>
          <w:b/>
          <w:bCs/>
          <w:noProof/>
          <w:sz w:val="24"/>
        </w:rPr>
        <w:t xml:space="preserve">Fragen der Geschäftsunfähigkeit in der gerichtlichen Praxis – Landgericht  </w:t>
      </w:r>
    </w:p>
    <w:p w14:paraId="290A76BA" w14:textId="77777777" w:rsidR="007558B6" w:rsidRPr="008D2F7B" w:rsidRDefault="007558B6" w:rsidP="007558B6">
      <w:pPr>
        <w:rPr>
          <w:i/>
          <w:noProof/>
          <w:sz w:val="24"/>
        </w:rPr>
      </w:pPr>
      <w:r w:rsidRPr="008D2F7B">
        <w:rPr>
          <w:i/>
          <w:noProof/>
          <w:sz w:val="24"/>
        </w:rPr>
        <w:t xml:space="preserve">Vizepräsident des LG Landau Dr. </w:t>
      </w:r>
      <w:r>
        <w:rPr>
          <w:i/>
          <w:noProof/>
          <w:sz w:val="24"/>
        </w:rPr>
        <w:t xml:space="preserve">iur. </w:t>
      </w:r>
      <w:r w:rsidRPr="008D2F7B">
        <w:rPr>
          <w:i/>
          <w:noProof/>
          <w:sz w:val="24"/>
        </w:rPr>
        <w:t xml:space="preserve">Robert </w:t>
      </w:r>
      <w:r w:rsidRPr="008D2F7B">
        <w:rPr>
          <w:b/>
          <w:bCs/>
          <w:i/>
          <w:noProof/>
          <w:sz w:val="24"/>
        </w:rPr>
        <w:t>Schelp</w:t>
      </w:r>
      <w:r w:rsidRPr="008D2F7B">
        <w:rPr>
          <w:i/>
          <w:noProof/>
          <w:sz w:val="24"/>
        </w:rPr>
        <w:t>, Landau</w:t>
      </w:r>
    </w:p>
    <w:p w14:paraId="62486C05" w14:textId="77777777" w:rsidR="007558B6" w:rsidRDefault="007558B6" w:rsidP="007558B6">
      <w:pPr>
        <w:rPr>
          <w:noProof/>
          <w:sz w:val="24"/>
          <w:szCs w:val="36"/>
        </w:rPr>
      </w:pPr>
    </w:p>
    <w:p w14:paraId="4D813B48" w14:textId="77777777" w:rsidR="007558B6" w:rsidRDefault="007558B6" w:rsidP="007558B6">
      <w:pPr>
        <w:rPr>
          <w:noProof/>
          <w:sz w:val="24"/>
          <w:szCs w:val="36"/>
        </w:rPr>
      </w:pPr>
      <w:r>
        <w:rPr>
          <w:noProof/>
          <w:sz w:val="24"/>
          <w:szCs w:val="36"/>
        </w:rPr>
        <w:t>16h45</w:t>
      </w:r>
    </w:p>
    <w:p w14:paraId="781FB0EE" w14:textId="77777777" w:rsidR="007558B6" w:rsidRPr="008D2F7B" w:rsidRDefault="007558B6" w:rsidP="007558B6">
      <w:pPr>
        <w:rPr>
          <w:rFonts w:cs="Arial"/>
          <w:color w:val="000000"/>
          <w:sz w:val="24"/>
        </w:rPr>
      </w:pPr>
      <w:r w:rsidRPr="008D2F7B">
        <w:rPr>
          <w:rFonts w:cs="Arial"/>
          <w:b/>
          <w:bCs/>
          <w:sz w:val="24"/>
        </w:rPr>
        <w:t>Neurodegenerative Erkrankungen in der notariellen Praxis</w:t>
      </w:r>
      <w:r w:rsidRPr="008D2F7B">
        <w:rPr>
          <w:rFonts w:cs="Arial"/>
          <w:color w:val="000000"/>
          <w:sz w:val="24"/>
        </w:rPr>
        <w:t xml:space="preserve"> </w:t>
      </w:r>
    </w:p>
    <w:p w14:paraId="6BE13D58" w14:textId="77777777" w:rsidR="007558B6" w:rsidRPr="008D2F7B" w:rsidRDefault="007558B6" w:rsidP="007558B6">
      <w:pPr>
        <w:rPr>
          <w:i/>
          <w:noProof/>
          <w:sz w:val="24"/>
        </w:rPr>
      </w:pPr>
      <w:r w:rsidRPr="008D2F7B">
        <w:rPr>
          <w:i/>
          <w:noProof/>
          <w:sz w:val="24"/>
        </w:rPr>
        <w:t>Notarin Dr.</w:t>
      </w:r>
      <w:r>
        <w:rPr>
          <w:i/>
          <w:noProof/>
          <w:sz w:val="24"/>
        </w:rPr>
        <w:t xml:space="preserve"> iur.</w:t>
      </w:r>
      <w:r w:rsidRPr="008D2F7B">
        <w:rPr>
          <w:i/>
          <w:noProof/>
          <w:sz w:val="24"/>
        </w:rPr>
        <w:t xml:space="preserve"> </w:t>
      </w:r>
      <w:bookmarkStart w:id="0" w:name="_GoBack"/>
      <w:r w:rsidRPr="008D2F7B">
        <w:rPr>
          <w:i/>
          <w:noProof/>
          <w:sz w:val="24"/>
        </w:rPr>
        <w:t xml:space="preserve">Laura </w:t>
      </w:r>
      <w:r w:rsidRPr="008D2F7B">
        <w:rPr>
          <w:b/>
          <w:bCs/>
          <w:i/>
          <w:noProof/>
          <w:sz w:val="24"/>
        </w:rPr>
        <w:t>Hundertmark</w:t>
      </w:r>
      <w:bookmarkEnd w:id="0"/>
      <w:r w:rsidRPr="008D2F7B">
        <w:rPr>
          <w:i/>
          <w:noProof/>
          <w:sz w:val="24"/>
        </w:rPr>
        <w:t>, Schifferstadt</w:t>
      </w:r>
    </w:p>
    <w:p w14:paraId="4B99056E" w14:textId="77777777" w:rsidR="007558B6" w:rsidRDefault="007558B6" w:rsidP="007558B6">
      <w:pPr>
        <w:rPr>
          <w:noProof/>
          <w:sz w:val="24"/>
          <w:szCs w:val="36"/>
        </w:rPr>
      </w:pPr>
    </w:p>
    <w:p w14:paraId="4DF78803" w14:textId="77777777" w:rsidR="007558B6" w:rsidRDefault="007558B6" w:rsidP="007558B6">
      <w:pPr>
        <w:rPr>
          <w:noProof/>
          <w:sz w:val="24"/>
          <w:szCs w:val="36"/>
        </w:rPr>
      </w:pPr>
      <w:r>
        <w:rPr>
          <w:noProof/>
          <w:sz w:val="24"/>
          <w:szCs w:val="36"/>
        </w:rPr>
        <w:t>17h15</w:t>
      </w:r>
    </w:p>
    <w:p w14:paraId="4A2C2D99" w14:textId="77777777" w:rsidR="007558B6" w:rsidRPr="007F4AC3" w:rsidRDefault="007558B6" w:rsidP="007558B6">
      <w:pPr>
        <w:rPr>
          <w:b/>
          <w:bCs/>
          <w:noProof/>
          <w:sz w:val="24"/>
        </w:rPr>
      </w:pPr>
      <w:r w:rsidRPr="007F4AC3">
        <w:rPr>
          <w:b/>
          <w:bCs/>
          <w:sz w:val="24"/>
        </w:rPr>
        <w:t>Diskussion</w:t>
      </w:r>
    </w:p>
    <w:p w14:paraId="420264DE" w14:textId="77777777" w:rsidR="007558B6" w:rsidRPr="008D2F7B" w:rsidRDefault="007558B6" w:rsidP="007558B6">
      <w:pPr>
        <w:rPr>
          <w:i/>
          <w:noProof/>
          <w:sz w:val="24"/>
          <w:szCs w:val="36"/>
        </w:rPr>
      </w:pPr>
      <w:r w:rsidRPr="008D2F7B">
        <w:rPr>
          <w:i/>
          <w:noProof/>
          <w:sz w:val="24"/>
          <w:szCs w:val="36"/>
        </w:rPr>
        <w:t xml:space="preserve">Leitung: Notar Peter </w:t>
      </w:r>
      <w:r w:rsidRPr="008D2F7B">
        <w:rPr>
          <w:b/>
          <w:bCs/>
          <w:i/>
          <w:noProof/>
          <w:sz w:val="24"/>
          <w:szCs w:val="36"/>
        </w:rPr>
        <w:t>Wandel</w:t>
      </w:r>
      <w:r w:rsidRPr="008D2F7B">
        <w:rPr>
          <w:i/>
          <w:noProof/>
          <w:sz w:val="24"/>
          <w:szCs w:val="36"/>
        </w:rPr>
        <w:t>, Esslingen</w:t>
      </w:r>
      <w:r>
        <w:rPr>
          <w:i/>
          <w:noProof/>
          <w:sz w:val="24"/>
          <w:szCs w:val="36"/>
        </w:rPr>
        <w:t>,</w:t>
      </w:r>
      <w:r w:rsidRPr="0028075A">
        <w:rPr>
          <w:i/>
          <w:noProof/>
          <w:sz w:val="24"/>
          <w:szCs w:val="36"/>
        </w:rPr>
        <w:t xml:space="preserve"> </w:t>
      </w:r>
      <w:r>
        <w:rPr>
          <w:i/>
          <w:noProof/>
          <w:sz w:val="24"/>
          <w:szCs w:val="36"/>
        </w:rPr>
        <w:t>Präsident der Notarkammer Baden-Württemberg</w:t>
      </w:r>
    </w:p>
    <w:p w14:paraId="1299C43A" w14:textId="77777777" w:rsidR="007558B6" w:rsidRDefault="007558B6" w:rsidP="007558B6">
      <w:pPr>
        <w:rPr>
          <w:noProof/>
          <w:sz w:val="24"/>
          <w:szCs w:val="36"/>
        </w:rPr>
      </w:pPr>
    </w:p>
    <w:p w14:paraId="3461D779" w14:textId="0755E038" w:rsidR="007558B6" w:rsidRDefault="007558B6" w:rsidP="007558B6">
      <w:pPr>
        <w:rPr>
          <w:noProof/>
          <w:sz w:val="24"/>
          <w:szCs w:val="36"/>
        </w:rPr>
      </w:pPr>
    </w:p>
    <w:p w14:paraId="04878935" w14:textId="77777777" w:rsidR="00312E5B" w:rsidRDefault="00312E5B" w:rsidP="007558B6">
      <w:pPr>
        <w:rPr>
          <w:noProof/>
          <w:sz w:val="24"/>
          <w:szCs w:val="36"/>
        </w:rPr>
      </w:pPr>
    </w:p>
    <w:p w14:paraId="18610C20" w14:textId="77777777" w:rsidR="007558B6" w:rsidRPr="009240F8" w:rsidRDefault="007558B6" w:rsidP="007558B6">
      <w:pPr>
        <w:rPr>
          <w:noProof/>
          <w:sz w:val="24"/>
          <w:szCs w:val="36"/>
        </w:rPr>
      </w:pPr>
      <w:r>
        <w:rPr>
          <w:noProof/>
          <w:sz w:val="24"/>
          <w:szCs w:val="36"/>
        </w:rPr>
        <w:t>18h00</w:t>
      </w:r>
    </w:p>
    <w:p w14:paraId="1E7517E9" w14:textId="77777777" w:rsidR="007558B6" w:rsidRPr="009240F8" w:rsidRDefault="007558B6" w:rsidP="007558B6">
      <w:pPr>
        <w:rPr>
          <w:noProof/>
          <w:sz w:val="24"/>
          <w:szCs w:val="36"/>
        </w:rPr>
      </w:pPr>
      <w:r w:rsidRPr="009240F8">
        <w:rPr>
          <w:b/>
          <w:noProof/>
          <w:sz w:val="24"/>
          <w:szCs w:val="36"/>
        </w:rPr>
        <w:t>Empfang</w:t>
      </w:r>
      <w:r w:rsidRPr="00BC6135">
        <w:rPr>
          <w:noProof/>
          <w:sz w:val="24"/>
          <w:szCs w:val="36"/>
        </w:rPr>
        <w:t xml:space="preserve"> </w:t>
      </w:r>
    </w:p>
    <w:p w14:paraId="3CF2D8B6" w14:textId="77777777" w:rsidR="007558B6" w:rsidRPr="009240F8" w:rsidRDefault="007558B6" w:rsidP="007558B6">
      <w:pPr>
        <w:rPr>
          <w:noProof/>
          <w:sz w:val="24"/>
          <w:szCs w:val="36"/>
        </w:rPr>
      </w:pPr>
    </w:p>
    <w:p w14:paraId="0FB78278" w14:textId="77777777" w:rsidR="007558B6" w:rsidRDefault="007558B6" w:rsidP="007558B6">
      <w:pPr>
        <w:rPr>
          <w:noProof/>
          <w:sz w:val="24"/>
          <w:szCs w:val="36"/>
        </w:rPr>
      </w:pPr>
    </w:p>
    <w:p w14:paraId="60F4160F" w14:textId="77777777" w:rsidR="00E0592F" w:rsidRDefault="00E0592F" w:rsidP="007558B6">
      <w:pPr>
        <w:rPr>
          <w:noProof/>
          <w:sz w:val="24"/>
          <w:szCs w:val="36"/>
        </w:rPr>
      </w:pPr>
    </w:p>
    <w:p w14:paraId="30B4C097" w14:textId="77777777" w:rsidR="00E0592F" w:rsidRPr="009240F8" w:rsidRDefault="00E0592F" w:rsidP="007558B6">
      <w:pPr>
        <w:rPr>
          <w:noProof/>
          <w:sz w:val="24"/>
          <w:szCs w:val="36"/>
        </w:rPr>
      </w:pPr>
    </w:p>
    <w:p w14:paraId="62EBF3C5" w14:textId="77777777" w:rsidR="00315BA2" w:rsidRDefault="00315BA2" w:rsidP="007558B6">
      <w:pPr>
        <w:jc w:val="center"/>
      </w:pPr>
    </w:p>
    <w:sectPr w:rsidR="00315BA2" w:rsidSect="00EA732D">
      <w:headerReference w:type="first" r:id="rId6"/>
      <w:pgSz w:w="11906" w:h="16838" w:code="9"/>
      <w:pgMar w:top="2478" w:right="1418" w:bottom="1871" w:left="1559" w:header="85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DB19F" w14:textId="77777777" w:rsidR="0035178F" w:rsidRDefault="0035178F">
      <w:pPr>
        <w:spacing w:line="240" w:lineRule="auto"/>
      </w:pPr>
      <w:r>
        <w:separator/>
      </w:r>
    </w:p>
  </w:endnote>
  <w:endnote w:type="continuationSeparator" w:id="0">
    <w:p w14:paraId="3BD627F4" w14:textId="77777777" w:rsidR="0035178F" w:rsidRDefault="00351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3177C" w14:textId="77777777" w:rsidR="0035178F" w:rsidRDefault="0035178F">
      <w:pPr>
        <w:spacing w:line="240" w:lineRule="auto"/>
      </w:pPr>
      <w:r>
        <w:separator/>
      </w:r>
    </w:p>
  </w:footnote>
  <w:footnote w:type="continuationSeparator" w:id="0">
    <w:p w14:paraId="7F127AA2" w14:textId="77777777" w:rsidR="0035178F" w:rsidRDefault="00351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0D25F" w14:textId="77777777" w:rsidR="00C26AA6" w:rsidRDefault="007558B6" w:rsidP="008A3EDC">
    <w:pPr>
      <w:pStyle w:val="Kopfzeile"/>
    </w:pPr>
    <w:r>
      <w:rPr>
        <w:noProof/>
        <w:position w:val="-240"/>
      </w:rPr>
      <w:drawing>
        <wp:anchor distT="0" distB="0" distL="114300" distR="114300" simplePos="0" relativeHeight="251659264" behindDoc="0" locked="1" layoutInCell="1" allowOverlap="1" wp14:anchorId="26624711" wp14:editId="234D1225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7135" cy="1692275"/>
          <wp:effectExtent l="0" t="0" r="5715" b="3175"/>
          <wp:wrapNone/>
          <wp:docPr id="1" name="Logo_F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69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position w:val="-240"/>
        </w:rPr>
        <w:id w:val="107781305"/>
      </w:sdtPr>
      <w:sdtEndPr>
        <w:rPr>
          <w:position w:val="0"/>
        </w:rPr>
      </w:sdtEndPr>
      <w:sdtContent>
        <w:r w:rsidRPr="00795795">
          <w:rPr>
            <w:noProof/>
            <w:position w:val="-240"/>
          </w:rPr>
          <mc:AlternateContent>
            <mc:Choice Requires="wps">
              <w:drawing>
                <wp:inline distT="0" distB="0" distL="0" distR="0" wp14:anchorId="5EBDED68" wp14:editId="77A9B17B">
                  <wp:extent cx="5662800" cy="1216549"/>
                  <wp:effectExtent l="0" t="0" r="0" b="3175"/>
                  <wp:docPr id="2" name="Textfeld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62800" cy="12165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98A12B" w14:textId="77777777" w:rsidR="00C26AA6" w:rsidRDefault="00C26AA6" w:rsidP="008A3EDC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EBDED68"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width:445.9pt;height:9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" filled="f" stroked="f" strokeweight=".5pt">
                  <v:textbox>
                    <w:txbxContent>
                      <w:p w14:paraId="6D98A12B" w14:textId="77777777" w:rsidR="00C26AA6" w:rsidRDefault="00C26AA6" w:rsidP="008A3EDC">
                        <w:pPr>
                          <w:jc w:val="right"/>
                        </w:pPr>
                      </w:p>
                    </w:txbxContent>
                  </v:textbox>
                  <w10:anchorlock/>
                </v:shape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B6"/>
    <w:rsid w:val="0011388C"/>
    <w:rsid w:val="00295B7E"/>
    <w:rsid w:val="00312E5B"/>
    <w:rsid w:val="00315BA2"/>
    <w:rsid w:val="0035178F"/>
    <w:rsid w:val="00513FE4"/>
    <w:rsid w:val="00700CDB"/>
    <w:rsid w:val="00745D9A"/>
    <w:rsid w:val="007558B6"/>
    <w:rsid w:val="009B0E08"/>
    <w:rsid w:val="00A765A2"/>
    <w:rsid w:val="00AA7C0D"/>
    <w:rsid w:val="00B62318"/>
    <w:rsid w:val="00C26AA6"/>
    <w:rsid w:val="00C503BC"/>
    <w:rsid w:val="00DE6961"/>
    <w:rsid w:val="00E0592F"/>
    <w:rsid w:val="00E46422"/>
    <w:rsid w:val="00EC2888"/>
    <w:rsid w:val="23C88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43317"/>
  <w15:chartTrackingRefBased/>
  <w15:docId w15:val="{6075B88A-2AC0-4FF2-9FF0-2A8A7543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58B6"/>
    <w:pPr>
      <w:spacing w:after="0" w:line="240" w:lineRule="atLeast"/>
    </w:pPr>
    <w:rPr>
      <w:rFonts w:ascii="Arial" w:eastAsia="Times New Roman" w:hAnsi="Arial" w:cs="Times New Roman"/>
      <w:sz w:val="18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558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7558B6"/>
    <w:rPr>
      <w:rFonts w:ascii="Arial" w:eastAsia="Times New Roman" w:hAnsi="Arial" w:cs="Times New Roman"/>
      <w:sz w:val="18"/>
      <w:szCs w:val="24"/>
      <w:lang w:eastAsia="de-DE"/>
    </w:rPr>
  </w:style>
  <w:style w:type="character" w:styleId="Hyperlink">
    <w:name w:val="Hyperlink"/>
    <w:basedOn w:val="Absatz-Standardschriftart"/>
    <w:unhideWhenUsed/>
    <w:rsid w:val="007558B6"/>
    <w:rPr>
      <w:color w:val="0563C1" w:themeColor="hyperlink"/>
      <w:u w:val="single"/>
    </w:rPr>
  </w:style>
  <w:style w:type="paragraph" w:customStyle="1" w:styleId="paragraph">
    <w:name w:val="paragraph"/>
    <w:basedOn w:val="Standard"/>
    <w:rsid w:val="007558B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Absatz-Standardschriftart"/>
    <w:rsid w:val="007558B6"/>
  </w:style>
  <w:style w:type="character" w:customStyle="1" w:styleId="eop">
    <w:name w:val="eop"/>
    <w:basedOn w:val="Absatz-Standardschriftart"/>
    <w:rsid w:val="007558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FE4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FE4"/>
    <w:rPr>
      <w:rFonts w:ascii="Segoe UI" w:eastAsia="Times New Roman" w:hAnsi="Segoe UI" w:cs="Segoe UI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4642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6422"/>
    <w:rPr>
      <w:rFonts w:ascii="Arial" w:eastAsia="Times New Roman" w:hAnsi="Arial" w:cs="Times New Roman"/>
      <w:sz w:val="1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Hornbach, Sophie</dc:creator>
  <cp:keywords/>
  <dc:description/>
  <cp:lastModifiedBy>Hornbach, Sophie</cp:lastModifiedBy>
  <cp:revision>3</cp:revision>
  <cp:lastPrinted>2024-11-20T08:59:00Z</cp:lastPrinted>
  <dcterms:created xsi:type="dcterms:W3CDTF">2024-11-20T08:45:00Z</dcterms:created>
  <dcterms:modified xsi:type="dcterms:W3CDTF">2024-11-20T10:56:00Z</dcterms:modified>
</cp:coreProperties>
</file>